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57" w:rsidRDefault="003C7D57" w:rsidP="003C7D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19"/>
          <w:szCs w:val="19"/>
          <w:lang w:eastAsia="cs-C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>SAZEBNÍK</w:t>
      </w:r>
    </w:p>
    <w:p w:rsidR="003C7D57" w:rsidRDefault="003C7D57" w:rsidP="003C7D5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19"/>
          <w:szCs w:val="19"/>
          <w:lang w:eastAsia="cs-C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>úhrad nákladů za poskytování informací</w:t>
      </w:r>
    </w:p>
    <w:p w:rsidR="003C7D57" w:rsidRDefault="003C7D57" w:rsidP="003C7D5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</w:rPr>
        <w:t xml:space="preserve">dle </w:t>
      </w:r>
      <w:proofErr w:type="spellStart"/>
      <w:r>
        <w:rPr>
          <w:rFonts w:ascii="Times New Roman" w:hAnsi="Times New Roman"/>
          <w:sz w:val="20"/>
          <w:szCs w:val="20"/>
        </w:rPr>
        <w:t>ust</w:t>
      </w:r>
      <w:proofErr w:type="spellEnd"/>
      <w:r>
        <w:rPr>
          <w:rFonts w:ascii="Times New Roman" w:hAnsi="Times New Roman"/>
          <w:sz w:val="20"/>
          <w:szCs w:val="20"/>
        </w:rPr>
        <w:t>. § 17 zákona č. 106/1999 Sb., o svobodném přístupu k informacím, ve znění pozdějších předpisů</w:t>
      </w:r>
    </w:p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sz w:val="19"/>
          <w:szCs w:val="19"/>
          <w:lang w:eastAsia="cs-CZ"/>
        </w:rPr>
      </w:pPr>
      <w:r>
        <w:rPr>
          <w:rFonts w:ascii="Times New Roman" w:hAnsi="Times New Roman"/>
          <w:sz w:val="19"/>
          <w:szCs w:val="19"/>
          <w:lang w:eastAsia="cs-CZ"/>
        </w:rPr>
        <w:t> </w:t>
      </w:r>
    </w:p>
    <w:p w:rsid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Poskytování informací obcí Husinec a jejími orgány prostřednictvím Obecního úřadu Husinec na základě žádosti (ústní nebo písemné) se provádí za úhradu podle následujícího sazebníku:</w:t>
      </w:r>
    </w:p>
    <w:p w:rsid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eastAsia="cs-CZ"/>
        </w:rPr>
        <w:t xml:space="preserve">A. </w:t>
      </w:r>
      <w:r>
        <w:rPr>
          <w:rFonts w:ascii="Times New Roman" w:hAnsi="Times New Roman"/>
          <w:b/>
        </w:rPr>
        <w:t>Výše úhrady za poskytnutí informace se stanoví jako součet následujících dílčích částek odvozených z nákladů na mimořádně rozsáhlé vyhledání informací, pořízení kopií a výtisků, opatření technických nosičů dat a odeslání informací žadateli:</w:t>
      </w:r>
    </w:p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Položka I. Náklady na mimořádně rozsáhlé vyhledání informace: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797"/>
        <w:gridCol w:w="1275"/>
      </w:tblGrid>
      <w:tr w:rsidR="003C7D57" w:rsidTr="003C7D57">
        <w:trPr>
          <w:trHeight w:val="546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1. náklady na mimořádně rozsáhlé vyhledání informace jedním zaměstnancem (jednou osobou) za každou i započatou hodinu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200,- Kč</w:t>
            </w:r>
          </w:p>
        </w:tc>
      </w:tr>
      <w:tr w:rsidR="003C7D57" w:rsidTr="003C7D5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 xml:space="preserve">2. </w:t>
            </w:r>
            <w:r>
              <w:rPr>
                <w:rFonts w:ascii="Times New Roman" w:hAnsi="Times New Roman"/>
              </w:rPr>
              <w:t>v případě vyhledávání informace více zaměstnanci (více osobami) bude úhrada dána součtem částek připadajících na každého zaměstnance (osobu)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3C7D57" w:rsidTr="003C7D5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</w:rPr>
              <w:t>3. jiné osobní náklady (např. náklady na jízdné) budou účtovány na základě individuální kalkulace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Položka II. Náklady na pořízení kopie nebo výtisku - černobíle: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797"/>
        <w:gridCol w:w="1275"/>
      </w:tblGrid>
      <w:tr w:rsidR="003C7D57" w:rsidTr="003C7D5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1. pořízení jednostranné kopie nebo výtisku formátu A4 za 1 list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2,- Kč</w:t>
            </w:r>
          </w:p>
        </w:tc>
      </w:tr>
      <w:tr w:rsidR="003C7D57" w:rsidTr="003C7D57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2. pořízení oboustranné kopie nebo výtisku formátu A4 za 1 list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3,- Kč</w:t>
            </w:r>
          </w:p>
        </w:tc>
      </w:tr>
      <w:tr w:rsidR="003C7D57" w:rsidTr="003C7D57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3. pořízení jednostranné kopie nebo výtisku formátu A3 za 1 list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3,- Kč</w:t>
            </w:r>
          </w:p>
        </w:tc>
      </w:tr>
      <w:tr w:rsidR="003C7D57" w:rsidTr="003C7D57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4. pořízení oboustranné kopie nebo výtisku formátu A3 za 1 list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5,- Kč</w:t>
            </w:r>
          </w:p>
        </w:tc>
      </w:tr>
    </w:tbl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 </w:t>
      </w:r>
    </w:p>
    <w:p w:rsidR="003C7D57" w:rsidRDefault="003C7D57" w:rsidP="003C7D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Položka III. Náklady na pořízení kopie nebo výtisku - barevně: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797"/>
        <w:gridCol w:w="1275"/>
      </w:tblGrid>
      <w:tr w:rsidR="003C7D57" w:rsidTr="003C7D5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1. pořízení jednostranné kopie nebo výtisku formátu A4 za 1 list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4,- Kč</w:t>
            </w:r>
          </w:p>
        </w:tc>
      </w:tr>
      <w:tr w:rsidR="003C7D57" w:rsidTr="003C7D57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2. pořízení oboustranné kopie nebo výtisku formátu A4 za 1 list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6,- Kč</w:t>
            </w:r>
          </w:p>
        </w:tc>
      </w:tr>
      <w:tr w:rsidR="003C7D57" w:rsidTr="003C7D57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3. pořízení jednostranné kopie nebo výtisku formátu A3 za 1 list - neprovádíme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proofErr w:type="spellStart"/>
            <w:r>
              <w:rPr>
                <w:rFonts w:ascii="Times New Roman" w:hAnsi="Times New Roman"/>
                <w:lang w:eastAsia="cs-CZ"/>
              </w:rPr>
              <w:t>xxxx</w:t>
            </w:r>
            <w:proofErr w:type="spellEnd"/>
          </w:p>
        </w:tc>
      </w:tr>
      <w:tr w:rsidR="003C7D57" w:rsidTr="003C7D57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4. pořízení oboustranné kopie nebo výtisku formátu A3 za 1 list- neprovádíme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tabs>
                <w:tab w:val="left" w:pos="21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proofErr w:type="spellStart"/>
            <w:r>
              <w:rPr>
                <w:rFonts w:ascii="Times New Roman" w:hAnsi="Times New Roman"/>
                <w:lang w:eastAsia="cs-CZ"/>
              </w:rPr>
              <w:t>xxxx</w:t>
            </w:r>
            <w:proofErr w:type="spellEnd"/>
          </w:p>
        </w:tc>
      </w:tr>
    </w:tbl>
    <w:p w:rsidR="003C7D57" w:rsidRDefault="003C7D57" w:rsidP="003C7D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Položka IV. Náklady na opatření technických nosičů dat: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7797"/>
        <w:gridCol w:w="1275"/>
      </w:tblGrid>
      <w:tr w:rsidR="003C7D57" w:rsidTr="003C7D57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bookmarkStart w:id="0" w:name="_GoBack" w:colFirst="1" w:colLast="1"/>
            <w:r>
              <w:rPr>
                <w:rFonts w:ascii="Times New Roman" w:hAnsi="Times New Roman"/>
                <w:lang w:eastAsia="cs-CZ"/>
              </w:rPr>
              <w:t>1. za 1 ks diskety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20,- Kč</w:t>
            </w:r>
          </w:p>
        </w:tc>
      </w:tr>
      <w:bookmarkEnd w:id="0"/>
      <w:tr w:rsidR="003C7D57" w:rsidTr="003C7D57"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2. za 1 ks CD, CD-ROM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20,- Kč</w:t>
            </w:r>
          </w:p>
        </w:tc>
      </w:tr>
      <w:tr w:rsidR="003C7D57" w:rsidTr="003C7D57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3. za 1 ks DVD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20,- Kč</w:t>
            </w:r>
          </w:p>
        </w:tc>
      </w:tr>
      <w:tr w:rsidR="003C7D57" w:rsidTr="003C7D57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4. kopírování a úkony na vlastní technický nosič žadatele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10,- Kč</w:t>
            </w:r>
          </w:p>
        </w:tc>
      </w:tr>
    </w:tbl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 </w:t>
      </w:r>
      <w:r>
        <w:rPr>
          <w:rFonts w:ascii="Times New Roman" w:hAnsi="Times New Roman"/>
          <w:b/>
          <w:bCs/>
          <w:lang w:eastAsia="cs-CZ"/>
        </w:rPr>
        <w:t> </w:t>
      </w:r>
    </w:p>
    <w:p w:rsidR="003C7D57" w:rsidRDefault="003C7D57" w:rsidP="003C7D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Položka V. Náklady na odeslání informací žadateli:</w:t>
      </w: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529"/>
        <w:gridCol w:w="3543"/>
      </w:tblGrid>
      <w:tr w:rsidR="003C7D57" w:rsidTr="003C7D57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1. náklady na použitou nebo požadovanou poštovní službu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ve výši skutečných nákladů dle aktuálního ceníku poštovních služeb</w:t>
            </w:r>
          </w:p>
        </w:tc>
      </w:tr>
      <w:tr w:rsidR="003C7D57" w:rsidTr="003C7D57"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2. náklady na balné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D57" w:rsidRDefault="003C7D57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10,- Kč</w:t>
            </w:r>
          </w:p>
        </w:tc>
      </w:tr>
    </w:tbl>
    <w:p w:rsidR="003C7D57" w:rsidRDefault="003C7D57" w:rsidP="003C7D57">
      <w:pPr>
        <w:shd w:val="clear" w:color="auto" w:fill="FFFFFF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eastAsia="cs-CZ"/>
        </w:rPr>
        <w:t> </w:t>
      </w:r>
    </w:p>
    <w:p w:rsidR="003C7D57" w:rsidRDefault="003C7D57" w:rsidP="003C7D57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B. Způsoby úhrady nákladů za poskytnutí informace:</w:t>
      </w:r>
    </w:p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1. v hotovosti na Obecním úřadu Husinec v úředních hodinách</w:t>
      </w:r>
    </w:p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2. bezhotovostně na účet obce Husinec </w:t>
      </w:r>
      <w:r>
        <w:rPr>
          <w:rFonts w:ascii="Times New Roman" w:hAnsi="Times New Roman"/>
        </w:rPr>
        <w:t>č. 124725433/0300</w:t>
      </w:r>
    </w:p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strike/>
          <w:highlight w:val="yellow"/>
          <w:lang w:eastAsia="cs-CZ"/>
        </w:rPr>
      </w:pPr>
      <w:r>
        <w:rPr>
          <w:rFonts w:ascii="Times New Roman" w:hAnsi="Times New Roman"/>
          <w:lang w:eastAsia="cs-CZ"/>
        </w:rPr>
        <w:t>3. ú</w:t>
      </w:r>
      <w:r>
        <w:rPr>
          <w:rFonts w:ascii="Times New Roman" w:hAnsi="Times New Roman"/>
          <w:bCs/>
          <w:lang w:eastAsia="cs-CZ"/>
        </w:rPr>
        <w:t>hradu nelze provést formou dobírky</w:t>
      </w:r>
      <w:r>
        <w:rPr>
          <w:rFonts w:ascii="Times New Roman" w:hAnsi="Times New Roman"/>
          <w:strike/>
          <w:highlight w:val="yellow"/>
          <w:lang w:eastAsia="cs-CZ"/>
        </w:rPr>
        <w:t xml:space="preserve"> </w:t>
      </w:r>
    </w:p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strike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cs-CZ"/>
        </w:rPr>
      </w:pPr>
    </w:p>
    <w:p w:rsidR="003C7D57" w:rsidRDefault="003C7D57" w:rsidP="003C7D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lastRenderedPageBreak/>
        <w:t>C. P</w:t>
      </w:r>
      <w:r>
        <w:rPr>
          <w:rFonts w:ascii="Times New Roman" w:hAnsi="Times New Roman"/>
          <w:b/>
        </w:rPr>
        <w:t xml:space="preserve">řed poskytnutím informace bude žadateli písemně oznámena výše úhrady společně se lhůtou a způsobem zaplacení úhrady. </w:t>
      </w:r>
      <w:r>
        <w:rPr>
          <w:rFonts w:ascii="Times New Roman" w:hAnsi="Times New Roman"/>
          <w:b/>
          <w:bCs/>
          <w:lang w:eastAsia="cs-CZ"/>
        </w:rPr>
        <w:t>Informace bude žadateli poskytnuta až po prokazatelné úhradě požadovaných nákladů.</w:t>
      </w:r>
    </w:p>
    <w:p w:rsidR="003C7D57" w:rsidRDefault="003C7D57" w:rsidP="003C7D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3C7D57" w:rsidRDefault="003C7D57" w:rsidP="003C7D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lang w:eastAsia="cs-CZ"/>
        </w:rPr>
      </w:pPr>
    </w:p>
    <w:p w:rsidR="003C7D57" w:rsidRDefault="003C7D57" w:rsidP="003C7D57">
      <w:pPr>
        <w:pStyle w:val="norm1"/>
        <w:spacing w:after="0"/>
        <w:ind w:left="0" w:hanging="28"/>
        <w:rPr>
          <w:b/>
          <w:sz w:val="22"/>
          <w:szCs w:val="22"/>
        </w:rPr>
      </w:pPr>
      <w:r>
        <w:rPr>
          <w:b/>
          <w:sz w:val="22"/>
          <w:szCs w:val="22"/>
          <w:lang w:val="cs-CZ"/>
        </w:rPr>
        <w:t xml:space="preserve">D. </w:t>
      </w:r>
      <w:r>
        <w:rPr>
          <w:b/>
          <w:sz w:val="22"/>
          <w:szCs w:val="22"/>
        </w:rPr>
        <w:t>V případě, že žadatel trvá na poskytnutí zveřejněné informace, hradí náklady spojené s poskytnutím informace</w:t>
      </w:r>
      <w:r>
        <w:rPr>
          <w:b/>
          <w:sz w:val="22"/>
          <w:szCs w:val="22"/>
          <w:lang w:val="cs-CZ"/>
        </w:rPr>
        <w:t>.</w:t>
      </w:r>
    </w:p>
    <w:p w:rsidR="003C7D57" w:rsidRDefault="003C7D57" w:rsidP="003C7D57">
      <w:pPr>
        <w:pStyle w:val="norm1"/>
        <w:spacing w:after="0"/>
        <w:ind w:left="0" w:hanging="28"/>
        <w:rPr>
          <w:b/>
          <w:sz w:val="22"/>
          <w:szCs w:val="22"/>
          <w:lang w:val="cs-CZ"/>
        </w:rPr>
      </w:pPr>
    </w:p>
    <w:p w:rsidR="003C7D57" w:rsidRDefault="003C7D57" w:rsidP="003C7D57">
      <w:pPr>
        <w:pStyle w:val="norm1"/>
        <w:spacing w:after="0"/>
        <w:ind w:left="0" w:hanging="28"/>
        <w:rPr>
          <w:b/>
          <w:sz w:val="22"/>
          <w:szCs w:val="22"/>
          <w:lang w:val="cs-CZ"/>
        </w:rPr>
      </w:pPr>
    </w:p>
    <w:p w:rsidR="003C7D57" w:rsidRDefault="003C7D57" w:rsidP="003C7D5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F. Starosta obce je oprávněn v odůvodněných případech rozhodnout, že za poskytnutí informace se úhrada nevybere.</w:t>
      </w:r>
    </w:p>
    <w:p w:rsidR="003C7D57" w:rsidRDefault="003C7D57" w:rsidP="003C7D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C7D57" w:rsidRDefault="003C7D57" w:rsidP="003C7D5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465B" w:rsidRDefault="00BC465B"/>
    <w:sectPr w:rsidR="00BC465B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D57"/>
    <w:rsid w:val="00011E8F"/>
    <w:rsid w:val="00076B24"/>
    <w:rsid w:val="00133F51"/>
    <w:rsid w:val="002331FA"/>
    <w:rsid w:val="0025623F"/>
    <w:rsid w:val="00266926"/>
    <w:rsid w:val="00281047"/>
    <w:rsid w:val="00294159"/>
    <w:rsid w:val="00347BC1"/>
    <w:rsid w:val="00365819"/>
    <w:rsid w:val="003C7D57"/>
    <w:rsid w:val="003F5708"/>
    <w:rsid w:val="0046596E"/>
    <w:rsid w:val="00544C52"/>
    <w:rsid w:val="00547F97"/>
    <w:rsid w:val="00646B8D"/>
    <w:rsid w:val="00651C79"/>
    <w:rsid w:val="00670897"/>
    <w:rsid w:val="006C5715"/>
    <w:rsid w:val="008A084C"/>
    <w:rsid w:val="008E7A00"/>
    <w:rsid w:val="008F6475"/>
    <w:rsid w:val="00BC465B"/>
    <w:rsid w:val="00BD06FB"/>
    <w:rsid w:val="00CE7494"/>
    <w:rsid w:val="00D6428C"/>
    <w:rsid w:val="00D91B29"/>
    <w:rsid w:val="00DF176E"/>
    <w:rsid w:val="00E05838"/>
    <w:rsid w:val="00EA7029"/>
    <w:rsid w:val="00F4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D5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1">
    <w:name w:val="norm1"/>
    <w:basedOn w:val="Normln"/>
    <w:rsid w:val="003C7D57"/>
    <w:pPr>
      <w:widowControl w:val="0"/>
      <w:autoSpaceDE w:val="0"/>
      <w:autoSpaceDN w:val="0"/>
      <w:adjustRightInd w:val="0"/>
      <w:spacing w:after="113" w:line="240" w:lineRule="auto"/>
      <w:ind w:left="312" w:hanging="312"/>
      <w:jc w:val="both"/>
    </w:pPr>
    <w:rPr>
      <w:rFonts w:ascii="Times New Roman" w:hAnsi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2013-11-14T05:57:00Z</dcterms:created>
  <dcterms:modified xsi:type="dcterms:W3CDTF">2013-11-14T05:57:00Z</dcterms:modified>
</cp:coreProperties>
</file>