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F1" w:rsidRPr="002A2DF1" w:rsidRDefault="002A2DF1" w:rsidP="002A2DF1">
      <w:r w:rsidRPr="002A2DF1">
        <w:rPr>
          <w:b/>
          <w:bCs/>
        </w:rPr>
        <w:t>Přehled předpisů, podle nichž obecní úřad ve věci poskytování informací</w:t>
      </w:r>
      <w:r w:rsidRPr="002A2DF1">
        <w:rPr>
          <w:b/>
          <w:bCs/>
        </w:rPr>
        <w:br/>
        <w:t>rozhoduje:</w:t>
      </w:r>
      <w:r w:rsidRPr="002A2DF1">
        <w:br/>
      </w:r>
      <w:r w:rsidRPr="002A2DF1">
        <w:br/>
        <w:t xml:space="preserve">- </w:t>
      </w:r>
      <w:hyperlink r:id="rId4" w:history="1">
        <w:r w:rsidRPr="002A2DF1">
          <w:rPr>
            <w:rStyle w:val="Hypertextovodkaz"/>
          </w:rPr>
          <w:t>zákon č. 106/1999 Sb</w:t>
        </w:r>
      </w:hyperlink>
      <w:r w:rsidRPr="002A2DF1">
        <w:t>., o svobodném přístupu k informacím, v platném znění</w:t>
      </w:r>
      <w:r w:rsidRPr="002A2DF1">
        <w:br/>
        <w:t>(upravuje postavení oprávněného a povinného subjektu při vyřizování žádostí</w:t>
      </w:r>
      <w:r w:rsidRPr="002A2DF1">
        <w:br/>
        <w:t>o poskytnutí informací, postup při rozhodování a poskytnutí informací a</w:t>
      </w:r>
      <w:r w:rsidRPr="002A2DF1">
        <w:br/>
        <w:t>oprávnění žadatele v případě odmítnutí informací),</w:t>
      </w:r>
      <w:r w:rsidRPr="002A2DF1">
        <w:br/>
      </w:r>
      <w:r w:rsidRPr="002A2DF1">
        <w:br/>
        <w:t>-</w:t>
      </w:r>
      <w:hyperlink r:id="rId5" w:history="1">
        <w:r w:rsidRPr="002A2DF1">
          <w:rPr>
            <w:rStyle w:val="Hypertextovodkaz"/>
          </w:rPr>
          <w:t>zákon č. 71/1967 Sb</w:t>
        </w:r>
      </w:hyperlink>
      <w:r w:rsidRPr="002A2DF1">
        <w:t xml:space="preserve">., o správním řízení, v platném </w:t>
      </w:r>
      <w:r>
        <w:t>znění</w:t>
      </w:r>
      <w:r>
        <w:br/>
        <w:t>(procesní předpis podle ně</w:t>
      </w:r>
      <w:r w:rsidRPr="002A2DF1">
        <w:t xml:space="preserve">hož postupuje povinný subjekt při rozhodování </w:t>
      </w:r>
      <w:r>
        <w:t>v</w:t>
      </w:r>
      <w:r>
        <w:br/>
        <w:t>případě odmítnutí žádosti o p</w:t>
      </w:r>
      <w:r w:rsidRPr="002A2DF1">
        <w:t>oskytnutí informace a to i jen zčásti).</w:t>
      </w:r>
      <w:r w:rsidRPr="002A2DF1">
        <w:br/>
      </w:r>
      <w:r w:rsidRPr="002A2DF1">
        <w:br/>
        <w:t xml:space="preserve">- </w:t>
      </w:r>
      <w:hyperlink r:id="rId6" w:history="1">
        <w:r w:rsidRPr="002A2DF1">
          <w:rPr>
            <w:rStyle w:val="Hypertextovodkaz"/>
          </w:rPr>
          <w:t>zákon č. 227/2000 Sb</w:t>
        </w:r>
      </w:hyperlink>
      <w:r w:rsidRPr="002A2DF1">
        <w:t>., o el</w:t>
      </w:r>
      <w:r>
        <w:t>ektronickém podpisu a o změně ně</w:t>
      </w:r>
      <w:r w:rsidRPr="002A2DF1">
        <w:t>kterých dalších zákonů, v platném znění</w:t>
      </w:r>
      <w:r w:rsidRPr="002A2DF1">
        <w:br/>
        <w:t>Tento zákon upravuj používání elektronického podpisu, poskytování souvisejících služeb, kontrolu povinností stanovených tímto zákonem a sankce za porušení povinno</w:t>
      </w:r>
      <w:r>
        <w:t>s</w:t>
      </w:r>
      <w:r w:rsidRPr="002A2DF1">
        <w:t>tí stanovených  tímto zákonem.</w:t>
      </w:r>
      <w:r w:rsidRPr="002A2DF1">
        <w:br/>
      </w:r>
      <w:r w:rsidRPr="002A2DF1">
        <w:br/>
        <w:t xml:space="preserve">- </w:t>
      </w:r>
      <w:hyperlink r:id="rId7" w:history="1">
        <w:r w:rsidRPr="002A2DF1">
          <w:rPr>
            <w:rStyle w:val="Hypertextovodkaz"/>
          </w:rPr>
          <w:t>zákon č. 495/2004 Sb</w:t>
        </w:r>
      </w:hyperlink>
      <w:r w:rsidRPr="002A2DF1">
        <w:t>., Prováděcí zákon o elektronických podatelnách, v platném znění.</w:t>
      </w:r>
      <w:r w:rsidRPr="002A2DF1">
        <w:br/>
        <w:t xml:space="preserve">Vláda nařizuje k provedení zákona č. 227/2000 Sb., o elektronickém podpisu a o změně některých dalších zákonů (zákon o elektronickém podpisu), ve znění zákona č. 226/2002 Sb., zákona č. 517/2002 Sb. a zákona č. 440/2004 Sb. </w:t>
      </w:r>
      <w:r w:rsidRPr="002A2DF1">
        <w:br/>
      </w:r>
      <w:r w:rsidRPr="002A2DF1">
        <w:br/>
        <w:t xml:space="preserve">- </w:t>
      </w:r>
      <w:hyperlink r:id="rId8" w:history="1">
        <w:r w:rsidRPr="002A2DF1">
          <w:rPr>
            <w:rStyle w:val="Hypertextovodkaz"/>
          </w:rPr>
          <w:t>zákon č. 496/2004 Sb</w:t>
        </w:r>
      </w:hyperlink>
      <w:r w:rsidRPr="002A2DF1">
        <w:t>., Prováděcí zákon o elektronických podatelnách, v platném znění.</w:t>
      </w:r>
      <w:r w:rsidRPr="002A2DF1">
        <w:br/>
        <w:t>Vláda nařizuje k provedení zákona č. 227/2000 Sb., o elektronickém podpisu a o změně některých dalších zákonů (zákon o elektronickém podpisu), ve znění zákona č. 226/2002 Sb., zákona č. 517/2002 Sb. a zákona č. 440/2004 Sb.</w:t>
      </w:r>
      <w:r w:rsidRPr="002A2DF1">
        <w:br/>
      </w:r>
      <w:r w:rsidRPr="002A2DF1">
        <w:br/>
        <w:t xml:space="preserve">- </w:t>
      </w:r>
      <w:hyperlink r:id="rId9" w:history="1">
        <w:r w:rsidRPr="002A2DF1">
          <w:rPr>
            <w:rStyle w:val="Hypertextovodkaz"/>
          </w:rPr>
          <w:t>zákon č. 500/2004 Sb</w:t>
        </w:r>
      </w:hyperlink>
      <w:r w:rsidRPr="002A2DF1">
        <w:t>., Správní řád, v platném znění</w:t>
      </w:r>
      <w:r w:rsidRPr="002A2DF1">
        <w:br/>
        <w:t>(upravuje postup orgánů  moci výkonné, orgánů územních samosprávných celk</w:t>
      </w:r>
      <w:r>
        <w:t>ů a ji</w:t>
      </w:r>
      <w:r w:rsidRPr="002A2DF1">
        <w:t>ných orgánů, právnických a fyzických osob, pokud vykonávají působnost v oblasti veřejné správy.</w:t>
      </w:r>
    </w:p>
    <w:p w:rsidR="002A2DF1" w:rsidRPr="002A2DF1" w:rsidRDefault="002A2DF1" w:rsidP="002A2DF1">
      <w:r w:rsidRPr="002A2DF1">
        <w:t xml:space="preserve">Zákon č. 128/2000 Sb. o obcích </w:t>
      </w:r>
    </w:p>
    <w:p w:rsidR="002A2DF1" w:rsidRPr="002A2DF1" w:rsidRDefault="002A2DF1" w:rsidP="002A2DF1">
      <w:r w:rsidRPr="002A2DF1">
        <w:t xml:space="preserve">Zákon č. 133/2000 Sb. o evidenci obyvatel a rodných číslech </w:t>
      </w:r>
      <w:r w:rsidRPr="002A2DF1">
        <w:br/>
      </w:r>
      <w:r w:rsidRPr="002A2DF1">
        <w:br/>
        <w:t xml:space="preserve">Zákon č. 565/1990 Sb. o místních poplatcích </w:t>
      </w:r>
      <w:r w:rsidRPr="002A2DF1">
        <w:br/>
      </w:r>
      <w:r w:rsidRPr="002A2DF1">
        <w:br/>
      </w:r>
      <w:r w:rsidR="00AB548D">
        <w:t>Platné obecně závazné vyhlá</w:t>
      </w:r>
      <w:r w:rsidRPr="002A2DF1">
        <w:t>šky a usnesení zastupitelstva obce</w:t>
      </w:r>
    </w:p>
    <w:p w:rsidR="00BC465B" w:rsidRDefault="00BC465B"/>
    <w:sectPr w:rsidR="00BC465B" w:rsidSect="00BC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DF1"/>
    <w:rsid w:val="002A2DF1"/>
    <w:rsid w:val="00AB548D"/>
    <w:rsid w:val="00BC465B"/>
    <w:rsid w:val="00E0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65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2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5600D"/>
            <w:right w:val="none" w:sz="0" w:space="0" w:color="auto"/>
          </w:divBdr>
          <w:divsChild>
            <w:div w:id="1719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016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6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2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5600D"/>
            <w:right w:val="none" w:sz="0" w:space="0" w:color="auto"/>
          </w:divBdr>
          <w:divsChild>
            <w:div w:id="11058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327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ni-urad.net/download.php?file=sb171-04_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becni-urad.net/download.php?file=sb171-04_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ni-urad.net/download.php?file=sb068-00_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nomaty.cz/e_download.php?file=53cs.pdf&amp;original=71_1967_Sb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becni-urad.net/download.php?file=sb039-99_1.pdf" TargetMode="External"/><Relationship Id="rId9" Type="http://schemas.openxmlformats.org/officeDocument/2006/relationships/hyperlink" Target="http://www.obecni-urad.net/download.php?file=sb174-04_1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2</cp:revision>
  <dcterms:created xsi:type="dcterms:W3CDTF">2011-08-03T10:26:00Z</dcterms:created>
  <dcterms:modified xsi:type="dcterms:W3CDTF">2011-08-03T10:50:00Z</dcterms:modified>
</cp:coreProperties>
</file>