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7C9" w:rsidRDefault="00CC3976">
      <w:r>
        <w:t>Vážený pane magistře,</w:t>
      </w:r>
    </w:p>
    <w:p w:rsidR="00CE16BB" w:rsidRDefault="00CC3976">
      <w:r>
        <w:t xml:space="preserve">děkuji za </w:t>
      </w:r>
      <w:r w:rsidR="00CE16BB">
        <w:t xml:space="preserve">podrobnější odpověď. </w:t>
      </w:r>
    </w:p>
    <w:p w:rsidR="00FC4CA9" w:rsidRDefault="00CE16BB">
      <w:r>
        <w:t xml:space="preserve">V loňském roce, přesněji 14.3., rozesílala Barbora Adamová z mailové adresy KUSK zprávu, která uváděla, že stačí říct „svému cestáři“ a silnice bude opravená, protože KÚ investuje do oprav v roce 2013 1,7 miliardy Kč. Pro KÚ pak nemůže být překvapením, že obec jako my, pro kterou je zničená komunikace </w:t>
      </w:r>
      <w:r w:rsidRPr="00CE16BB">
        <w:rPr>
          <w:b/>
        </w:rPr>
        <w:t>jediná přístupová</w:t>
      </w:r>
      <w:r>
        <w:rPr>
          <w:b/>
        </w:rPr>
        <w:t>,</w:t>
      </w:r>
      <w:r>
        <w:t xml:space="preserve"> naléhavě údržbu žádá. Zejména, pokud vnímáme </w:t>
      </w:r>
      <w:r w:rsidR="00FC4CA9">
        <w:t xml:space="preserve">její nebezpečnost, a to nejen my, ale všichni </w:t>
      </w:r>
      <w:r w:rsidR="00314A0C">
        <w:t>řidiči</w:t>
      </w:r>
      <w:r w:rsidR="00FC4CA9">
        <w:t xml:space="preserve">, kteří ji používají. </w:t>
      </w:r>
      <w:r w:rsidR="00314A0C">
        <w:t xml:space="preserve">Podle Vaší odpovědi se </w:t>
      </w:r>
      <w:r w:rsidR="003F2280">
        <w:t>1,7 miliardy neinvestovalo</w:t>
      </w:r>
      <w:r w:rsidR="00314A0C">
        <w:t xml:space="preserve">, jestli jí dobře rozumím. </w:t>
      </w:r>
      <w:r w:rsidR="00FC4CA9">
        <w:t>Vlastně jen na okraj se ptám, kde slibované peníze skončily</w:t>
      </w:r>
      <w:r w:rsidR="00F6593B">
        <w:t xml:space="preserve">, </w:t>
      </w:r>
      <w:r w:rsidR="003F2280">
        <w:t>nicméně</w:t>
      </w:r>
      <w:bookmarkStart w:id="0" w:name="_GoBack"/>
      <w:bookmarkEnd w:id="0"/>
      <w:r w:rsidR="006D305D">
        <w:t xml:space="preserve"> jsem </w:t>
      </w:r>
      <w:r w:rsidR="00F6593B">
        <w:t xml:space="preserve">si </w:t>
      </w:r>
      <w:r w:rsidR="006D305D">
        <w:t>vědoma toho, že to je otázka především pro politické vedení kraje.</w:t>
      </w:r>
    </w:p>
    <w:p w:rsidR="00CC3976" w:rsidRDefault="00FC4CA9">
      <w:r>
        <w:t>Nevím, zda je KÚ informován o tom, že žádosti občanů naší obce o náhradu škody za zničené vozy KSUS vcelku arogantně odmítá a že se zde objevuje aktivita směřující k</w:t>
      </w:r>
      <w:r w:rsidR="000D688C">
        <w:t> petici adresované KÚ</w:t>
      </w:r>
      <w:r>
        <w:t>. Zároveň musím uvést, že spolupráce s odpovědným cestářstvím je nevyhovující – například naše opakovaná žádost o (alespoň) barevné označení nebezpečných míst na vozovce končí odpovědí, že se to „stejně smyje“. Ano, smyje, ale existují i nesmývatelné barvy</w:t>
      </w:r>
      <w:r w:rsidR="00314A0C">
        <w:t>, řešení je především otázkou zodpovědnosti</w:t>
      </w:r>
      <w:r>
        <w:t xml:space="preserve">. </w:t>
      </w:r>
      <w:r w:rsidR="00314A0C">
        <w:t>Již jsme rezignovali například na úklid po zimě</w:t>
      </w:r>
      <w:r w:rsidR="006D305D">
        <w:t xml:space="preserve"> (či jakýkoliv úklid)</w:t>
      </w:r>
      <w:r w:rsidR="00314A0C">
        <w:t xml:space="preserve"> a zajišťujeme si jej vlastními silami, zajištění bezpečnosti </w:t>
      </w:r>
      <w:r w:rsidR="006D305D">
        <w:t xml:space="preserve">ale </w:t>
      </w:r>
      <w:r w:rsidR="00314A0C">
        <w:t>očekáváme</w:t>
      </w:r>
      <w:r w:rsidR="00314A0C">
        <w:t xml:space="preserve"> jednoznačně</w:t>
      </w:r>
      <w:r w:rsidR="00314A0C">
        <w:t xml:space="preserve"> od majitele komunikace</w:t>
      </w:r>
      <w:r w:rsidR="00314A0C">
        <w:t xml:space="preserve">. </w:t>
      </w:r>
    </w:p>
    <w:p w:rsidR="00314A0C" w:rsidRDefault="00314A0C">
      <w:r>
        <w:t xml:space="preserve">Jistě víte, že silnice III/2425 je mimořádně zatížená i kvůli vysokému provozu těžké techniky z lomu firmy Skanska, v několika minulých letech pak i kvůli provozu těžké techniky v souvislosti s výstavbou </w:t>
      </w:r>
      <w:r w:rsidR="006D305D">
        <w:t>nových objektů v areálů ÚJV. Prosím o odpověď, zda jste s těmito firmami jednali o finanční účasti na rekonstrukci nejzničenějších částí komunikace. Zejména provoz z kamenolomu silnici devastuje.</w:t>
      </w:r>
    </w:p>
    <w:p w:rsidR="006D305D" w:rsidRDefault="000D688C">
      <w:r>
        <w:t>N</w:t>
      </w:r>
      <w:r w:rsidR="006D305D">
        <w:t xml:space="preserve">a závěr si neodpustím komentář k Vašemu </w:t>
      </w:r>
      <w:r w:rsidR="00F6593B">
        <w:t xml:space="preserve">vysvětlení </w:t>
      </w:r>
      <w:r>
        <w:t xml:space="preserve">časové náročnosti </w:t>
      </w:r>
      <w:r w:rsidR="00F6593B">
        <w:t xml:space="preserve">financování z fondů EU. Pokud příprava projektu například </w:t>
      </w:r>
      <w:r w:rsidR="00F6593B">
        <w:t>na opravu silnice</w:t>
      </w:r>
      <w:r w:rsidR="00F6593B">
        <w:t xml:space="preserve"> III/2425</w:t>
      </w:r>
      <w:r w:rsidR="00F6593B">
        <w:t xml:space="preserve"> </w:t>
      </w:r>
      <w:r w:rsidR="00F6593B">
        <w:t xml:space="preserve">se vším, co s ním souvisí, představuje </w:t>
      </w:r>
      <w:r>
        <w:t xml:space="preserve">skutečně </w:t>
      </w:r>
      <w:r w:rsidR="00F6593B" w:rsidRPr="00F6593B">
        <w:rPr>
          <w:b/>
        </w:rPr>
        <w:t>několikaleté</w:t>
      </w:r>
      <w:r w:rsidR="00F6593B">
        <w:rPr>
          <w:b/>
        </w:rPr>
        <w:t xml:space="preserve"> </w:t>
      </w:r>
      <w:r w:rsidR="00F6593B">
        <w:t>období, pak se nedivíme, že ČR čerpá finanční prostředky nejhůře ze zemí EU</w:t>
      </w:r>
      <w:r w:rsidR="003F2280">
        <w:t>,</w:t>
      </w:r>
      <w:r>
        <w:t xml:space="preserve"> a je otázka, zda zrovna KÚSK k tomu nepřispívá</w:t>
      </w:r>
      <w:r w:rsidR="00F6593B">
        <w:t xml:space="preserve">. Dovoluji si poznamenat, že i naše obec žádá o významné dotace </w:t>
      </w:r>
      <w:r>
        <w:t xml:space="preserve">EU </w:t>
      </w:r>
      <w:r w:rsidR="00F6593B">
        <w:t>a náročnost procesu velmi dobře známe. Na úřadě pracuje uvolněná starostka a místostarostka, jedna ekonomka a jedna úřednice. Několikaletá období si přesto v žádném případě nemůžeme dovolit.</w:t>
      </w:r>
    </w:p>
    <w:p w:rsidR="000D688C" w:rsidRDefault="000D688C">
      <w:r>
        <w:t xml:space="preserve">Vážený pane magistře, je asi </w:t>
      </w:r>
      <w:r w:rsidR="003F2280">
        <w:t>zřetelné</w:t>
      </w:r>
      <w:r>
        <w:t>, že snahu o co nejrychlejší rekonstrukci silnice v žádném případě nevzdáme, protože jde o bezpečnost a životy občanů a protože jinou možnost nemáme.</w:t>
      </w:r>
    </w:p>
    <w:p w:rsidR="000D688C" w:rsidRDefault="000D688C">
      <w:r>
        <w:t>Děkujeme za pochopení.</w:t>
      </w:r>
    </w:p>
    <w:p w:rsidR="000D688C" w:rsidRDefault="000D688C">
      <w:r>
        <w:t>S pozdravem</w:t>
      </w:r>
    </w:p>
    <w:p w:rsidR="000D688C" w:rsidRDefault="000D688C"/>
    <w:p w:rsidR="000D688C" w:rsidRDefault="000D688C">
      <w:r>
        <w:t>Jana Münzbergerová</w:t>
      </w:r>
    </w:p>
    <w:p w:rsidR="003F2280" w:rsidRDefault="003F2280"/>
    <w:p w:rsidR="003F2280" w:rsidRDefault="003F2280">
      <w:r>
        <w:t>Na vědomí: hejtman</w:t>
      </w:r>
    </w:p>
    <w:p w:rsidR="000D688C" w:rsidRPr="00F6593B" w:rsidRDefault="000D688C"/>
    <w:sectPr w:rsidR="000D688C" w:rsidRPr="00F65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976"/>
    <w:rsid w:val="000D688C"/>
    <w:rsid w:val="00314A0C"/>
    <w:rsid w:val="003F2280"/>
    <w:rsid w:val="004A47C9"/>
    <w:rsid w:val="006D305D"/>
    <w:rsid w:val="00CC3976"/>
    <w:rsid w:val="00CE16BB"/>
    <w:rsid w:val="00F6593B"/>
    <w:rsid w:val="00FC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383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mistostarosta</cp:lastModifiedBy>
  <cp:revision>2</cp:revision>
  <cp:lastPrinted>2014-04-15T08:12:00Z</cp:lastPrinted>
  <dcterms:created xsi:type="dcterms:W3CDTF">2014-04-15T07:03:00Z</dcterms:created>
  <dcterms:modified xsi:type="dcterms:W3CDTF">2014-04-15T08:17:00Z</dcterms:modified>
</cp:coreProperties>
</file>